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Default="00C5026B" w:rsidP="003E6787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 w:rsidRPr="00C502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7" o:title=""/>
            <w10:wrap type="through"/>
          </v:shape>
          <o:OLEObject Type="Embed" ProgID="Word.Picture.8" ShapeID="_x0000_s1026" DrawAspect="Content" ObjectID="_1448280642" r:id="rId8"/>
        </w:pict>
      </w:r>
      <w:r w:rsidR="00A723CC"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3E6787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расширенного </w:t>
      </w:r>
      <w:r w:rsidR="00A723CC"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3E6787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519B">
        <w:rPr>
          <w:rFonts w:ascii="Arial" w:hAnsi="Arial" w:cs="Arial"/>
          <w:sz w:val="24"/>
          <w:szCs w:val="24"/>
        </w:rPr>
        <w:t>0</w:t>
      </w:r>
      <w:r w:rsidR="00D5519B" w:rsidRPr="003E6787">
        <w:rPr>
          <w:rFonts w:ascii="Arial" w:hAnsi="Arial" w:cs="Arial"/>
          <w:sz w:val="24"/>
          <w:szCs w:val="24"/>
        </w:rPr>
        <w:t>4</w:t>
      </w:r>
      <w:r w:rsidR="00262522">
        <w:rPr>
          <w:rFonts w:ascii="Arial" w:hAnsi="Arial" w:cs="Arial"/>
          <w:sz w:val="24"/>
          <w:szCs w:val="24"/>
        </w:rPr>
        <w:t>.</w:t>
      </w:r>
      <w:r w:rsidR="00D5519B" w:rsidRPr="003E6787">
        <w:rPr>
          <w:rFonts w:ascii="Arial" w:hAnsi="Arial" w:cs="Arial"/>
          <w:sz w:val="24"/>
          <w:szCs w:val="24"/>
        </w:rPr>
        <w:t>12</w:t>
      </w:r>
      <w:r w:rsidR="00262522">
        <w:rPr>
          <w:rFonts w:ascii="Arial" w:hAnsi="Arial" w:cs="Arial"/>
          <w:sz w:val="24"/>
          <w:szCs w:val="24"/>
        </w:rPr>
        <w:t>.2013</w:t>
      </w: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D5519B" w:rsidRPr="003E6787">
        <w:rPr>
          <w:rFonts w:ascii="Arial" w:hAnsi="Arial" w:cs="Arial"/>
          <w:sz w:val="24"/>
          <w:szCs w:val="24"/>
        </w:rPr>
        <w:t>5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 w:rsidR="0068154C">
        <w:rPr>
          <w:rFonts w:ascii="Arial" w:hAnsi="Arial" w:cs="Arial"/>
          <w:sz w:val="24"/>
          <w:szCs w:val="24"/>
        </w:rPr>
        <w:t>Е.А.</w:t>
      </w:r>
      <w:r w:rsidR="00BB41B4">
        <w:rPr>
          <w:rFonts w:ascii="Arial" w:hAnsi="Arial" w:cs="Arial"/>
          <w:sz w:val="24"/>
          <w:szCs w:val="24"/>
        </w:rPr>
        <w:t xml:space="preserve"> </w:t>
      </w:r>
      <w:r w:rsidR="0068154C">
        <w:rPr>
          <w:rFonts w:ascii="Arial" w:hAnsi="Arial" w:cs="Arial"/>
          <w:sz w:val="24"/>
          <w:szCs w:val="24"/>
        </w:rPr>
        <w:t>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Pr="002A397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Присутствовало: </w:t>
      </w:r>
      <w:r w:rsidR="00B114D4">
        <w:rPr>
          <w:rFonts w:ascii="Arial" w:hAnsi="Arial" w:cs="Arial"/>
          <w:sz w:val="24"/>
          <w:szCs w:val="24"/>
        </w:rPr>
        <w:t>2</w:t>
      </w:r>
      <w:r w:rsidR="002A397C" w:rsidRPr="002A397C">
        <w:rPr>
          <w:rFonts w:ascii="Arial" w:hAnsi="Arial" w:cs="Arial"/>
          <w:sz w:val="24"/>
          <w:szCs w:val="24"/>
        </w:rPr>
        <w:t>5</w:t>
      </w:r>
      <w:r w:rsidR="00B114D4">
        <w:rPr>
          <w:rFonts w:ascii="Arial" w:hAnsi="Arial" w:cs="Arial"/>
          <w:sz w:val="24"/>
          <w:szCs w:val="24"/>
        </w:rPr>
        <w:t xml:space="preserve"> </w:t>
      </w:r>
      <w:r w:rsidR="00A723CC">
        <w:rPr>
          <w:rFonts w:ascii="Arial" w:hAnsi="Arial" w:cs="Arial"/>
          <w:sz w:val="24"/>
          <w:szCs w:val="24"/>
        </w:rPr>
        <w:t>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787" w:rsidRDefault="003E6787" w:rsidP="00C60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заседании принимали участие председатели профсоюзной организации подразделений: ООО «Мечел-Кокс», АГП, Доменный цех, ЦПШ, ККЦ, ЦПС, ООО «Мечел-Материалы», УОР, КПЦ, ЭСПЦ-3, ЭСПЦ-2, ЭСПЦ-6, Прокатный цех – 1, Прокатный цех – 2, Прокатный цех – 3, </w:t>
      </w:r>
      <w:r w:rsidR="00C6092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рокатный цех – 4, Прокатный цех – 5, ЖДЦ – 1, ЖДЦ – 3, АТУ, ЦРМО, РМЦ – 1, ФЛЦ, УГЭ, ООО «Мечел-Энерго», ККП, Газовый цех, ЦЭТЛ, ЭРЦ, ЦВС, ГСС, УЭИТ, ЦТСиТ, ЦМП, РСЦ, ЦТО – 1, ЦТО – 3,  ДОЦ, ЦАЛ, УТК, ПКЦ, ПМЦ, ДК ОАО «ЧМК», Совет ветеранов.</w:t>
      </w:r>
    </w:p>
    <w:p w:rsidR="003E6787" w:rsidRDefault="003E6787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2A397C">
        <w:rPr>
          <w:rFonts w:ascii="Arial" w:hAnsi="Arial" w:cs="Arial"/>
          <w:sz w:val="24"/>
          <w:szCs w:val="24"/>
        </w:rPr>
        <w:t>Ваганов Е.</w:t>
      </w:r>
      <w:r w:rsidR="00615F7C">
        <w:rPr>
          <w:rFonts w:ascii="Arial" w:hAnsi="Arial" w:cs="Arial"/>
          <w:sz w:val="24"/>
          <w:szCs w:val="24"/>
        </w:rPr>
        <w:t xml:space="preserve"> Ю.</w:t>
      </w:r>
      <w:r w:rsidR="00CD4BE0">
        <w:rPr>
          <w:rFonts w:ascii="Arial" w:hAnsi="Arial" w:cs="Arial"/>
          <w:sz w:val="24"/>
          <w:szCs w:val="24"/>
        </w:rPr>
        <w:t xml:space="preserve"> –</w:t>
      </w:r>
      <w:r w:rsidR="002A397C">
        <w:rPr>
          <w:rFonts w:ascii="Arial" w:hAnsi="Arial" w:cs="Arial"/>
          <w:sz w:val="24"/>
          <w:szCs w:val="24"/>
        </w:rPr>
        <w:t xml:space="preserve"> </w:t>
      </w:r>
      <w:r w:rsidR="00CD4BE0">
        <w:rPr>
          <w:rFonts w:ascii="Arial" w:hAnsi="Arial" w:cs="Arial"/>
          <w:sz w:val="24"/>
          <w:szCs w:val="24"/>
        </w:rPr>
        <w:t xml:space="preserve">директор по персоналу и </w:t>
      </w:r>
      <w:r w:rsidR="003E6787">
        <w:rPr>
          <w:rFonts w:ascii="Arial" w:hAnsi="Arial" w:cs="Arial"/>
          <w:sz w:val="24"/>
          <w:szCs w:val="24"/>
        </w:rPr>
        <w:t>социальным программам ОАО «ЧМК»</w:t>
      </w:r>
      <w:r w:rsidR="00615F7C">
        <w:rPr>
          <w:rFonts w:ascii="Arial" w:hAnsi="Arial" w:cs="Arial"/>
          <w:sz w:val="24"/>
          <w:szCs w:val="24"/>
        </w:rPr>
        <w:t>.</w:t>
      </w:r>
      <w:r w:rsidR="00CD4BE0">
        <w:rPr>
          <w:rFonts w:ascii="Arial" w:hAnsi="Arial" w:cs="Arial"/>
          <w:sz w:val="24"/>
          <w:szCs w:val="24"/>
        </w:rPr>
        <w:t xml:space="preserve"> 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D15" w:rsidRDefault="00772D15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D78" w:rsidRDefault="00755D78" w:rsidP="00772D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262522" w:rsidRDefault="00262522" w:rsidP="00772D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F7C" w:rsidRPr="00615F7C" w:rsidRDefault="00615F7C" w:rsidP="00772D1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15F7C">
        <w:rPr>
          <w:rFonts w:ascii="Arial" w:eastAsia="Times New Roman" w:hAnsi="Arial" w:cs="Arial"/>
          <w:sz w:val="24"/>
          <w:szCs w:val="24"/>
        </w:rPr>
        <w:t>О ходе переговоров по заключению Отраслевого тарифного соглашения на 2014 и последующие годы.</w:t>
      </w:r>
    </w:p>
    <w:p w:rsidR="00615F7C" w:rsidRPr="00615F7C" w:rsidRDefault="00615F7C" w:rsidP="00772D1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15F7C">
        <w:rPr>
          <w:rFonts w:ascii="Arial" w:eastAsia="Times New Roman" w:hAnsi="Arial" w:cs="Arial"/>
          <w:sz w:val="24"/>
          <w:szCs w:val="24"/>
        </w:rPr>
        <w:t>О позиции профсоюзной стороны к предложениям АМРОС по разделу оплаты труда.</w:t>
      </w:r>
    </w:p>
    <w:p w:rsidR="00615F7C" w:rsidRPr="00615F7C" w:rsidRDefault="00615F7C" w:rsidP="00772D1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15F7C">
        <w:rPr>
          <w:rFonts w:ascii="Arial" w:eastAsia="Times New Roman" w:hAnsi="Arial" w:cs="Arial"/>
          <w:sz w:val="24"/>
          <w:szCs w:val="24"/>
        </w:rPr>
        <w:t xml:space="preserve">Об участии ППОР ОАО ЧМК в мероприятиях в поддержку   позиции профсоюзной стороны в переговорах по ОТС. </w:t>
      </w:r>
    </w:p>
    <w:p w:rsidR="00615F7C" w:rsidRPr="00615F7C" w:rsidRDefault="00615F7C" w:rsidP="00772D1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15F7C">
        <w:rPr>
          <w:rFonts w:ascii="Arial" w:eastAsia="Times New Roman" w:hAnsi="Arial" w:cs="Arial"/>
          <w:sz w:val="24"/>
          <w:szCs w:val="24"/>
        </w:rPr>
        <w:t>Разное.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262522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755D78"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615F7C" w:rsidRDefault="00322F5D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Поносов</w:t>
      </w:r>
      <w:r w:rsidR="00615F7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В.А. председател</w:t>
      </w:r>
      <w:r w:rsidR="00615F7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профкома ОАО «ЧМК» </w:t>
      </w:r>
      <w:r w:rsidR="00615F7C">
        <w:rPr>
          <w:rFonts w:ascii="Arial" w:hAnsi="Arial" w:cs="Arial"/>
          <w:sz w:val="24"/>
          <w:szCs w:val="24"/>
        </w:rPr>
        <w:t xml:space="preserve">- доклад </w:t>
      </w:r>
      <w:r>
        <w:rPr>
          <w:rFonts w:ascii="Arial" w:hAnsi="Arial" w:cs="Arial"/>
          <w:sz w:val="24"/>
          <w:szCs w:val="24"/>
        </w:rPr>
        <w:t xml:space="preserve">о </w:t>
      </w:r>
      <w:r w:rsidR="00615F7C" w:rsidRPr="00615F7C">
        <w:rPr>
          <w:rFonts w:ascii="Arial" w:eastAsia="Times New Roman" w:hAnsi="Arial" w:cs="Arial"/>
          <w:sz w:val="24"/>
          <w:szCs w:val="24"/>
        </w:rPr>
        <w:t>ходе переговоров по заключению Отраслевого тарифного соглашения на 2014 и последующие годы</w:t>
      </w:r>
      <w:r w:rsidR="001F5B51">
        <w:rPr>
          <w:rFonts w:ascii="Arial" w:hAnsi="Arial" w:cs="Arial"/>
          <w:sz w:val="24"/>
          <w:szCs w:val="24"/>
        </w:rPr>
        <w:t>.</w:t>
      </w:r>
      <w:r w:rsidR="00615F7C">
        <w:rPr>
          <w:rFonts w:ascii="Arial" w:hAnsi="Arial" w:cs="Arial"/>
          <w:sz w:val="24"/>
          <w:szCs w:val="24"/>
        </w:rPr>
        <w:t xml:space="preserve"> </w:t>
      </w:r>
    </w:p>
    <w:p w:rsidR="00615F7C" w:rsidRPr="003E6787" w:rsidRDefault="00615F7C" w:rsidP="00772D15">
      <w:pPr>
        <w:spacing w:after="0"/>
        <w:ind w:firstLine="737"/>
        <w:jc w:val="both"/>
        <w:rPr>
          <w:rFonts w:ascii="Arial" w:hAnsi="Arial" w:cs="Arial"/>
          <w:sz w:val="16"/>
          <w:szCs w:val="16"/>
        </w:rPr>
      </w:pPr>
    </w:p>
    <w:p w:rsidR="001F5B51" w:rsidRPr="0029180E" w:rsidRDefault="0029180E" w:rsidP="00772D1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  <w:r w:rsidRPr="00291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Поносова В.А. председателя профкома ОАО «ЧМК» о </w:t>
      </w:r>
      <w:r w:rsidRPr="00615F7C">
        <w:rPr>
          <w:rFonts w:ascii="Arial" w:eastAsia="Times New Roman" w:hAnsi="Arial" w:cs="Arial"/>
          <w:sz w:val="24"/>
          <w:szCs w:val="24"/>
        </w:rPr>
        <w:t>позиции профсоюзной стороны к предложениям АМРОС по разделу оплаты труда</w:t>
      </w:r>
      <w:r>
        <w:rPr>
          <w:rFonts w:ascii="Arial" w:hAnsi="Arial" w:cs="Arial"/>
          <w:sz w:val="24"/>
          <w:szCs w:val="24"/>
        </w:rPr>
        <w:t xml:space="preserve"> ОТС.</w:t>
      </w:r>
      <w:r w:rsidR="001F5B51" w:rsidRPr="001F5B51">
        <w:rPr>
          <w:rFonts w:ascii="Arial" w:hAnsi="Arial" w:cs="Arial"/>
          <w:sz w:val="24"/>
          <w:szCs w:val="24"/>
        </w:rPr>
        <w:t xml:space="preserve"> </w:t>
      </w:r>
      <w:r w:rsidR="001F5B51">
        <w:rPr>
          <w:rFonts w:ascii="Arial" w:hAnsi="Arial" w:cs="Arial"/>
          <w:sz w:val="24"/>
          <w:szCs w:val="24"/>
        </w:rPr>
        <w:t>(</w:t>
      </w:r>
      <w:r w:rsidR="00E96864">
        <w:rPr>
          <w:rFonts w:ascii="Arial" w:hAnsi="Arial" w:cs="Arial"/>
          <w:sz w:val="24"/>
          <w:szCs w:val="24"/>
        </w:rPr>
        <w:t xml:space="preserve">Приложение: </w:t>
      </w:r>
      <w:r w:rsidR="001F5B51">
        <w:rPr>
          <w:rFonts w:ascii="Arial" w:hAnsi="Arial" w:cs="Arial"/>
          <w:sz w:val="24"/>
          <w:szCs w:val="24"/>
        </w:rPr>
        <w:t>п</w:t>
      </w:r>
      <w:r w:rsidR="001F5B51" w:rsidRPr="0029180E">
        <w:rPr>
          <w:rFonts w:ascii="Arial" w:hAnsi="Arial" w:cs="Arial"/>
          <w:sz w:val="24"/>
          <w:szCs w:val="24"/>
        </w:rPr>
        <w:t>редложения в раздел 5 «Оплата труда» проекта ОТС на 2014 и последующие годы</w:t>
      </w:r>
      <w:r w:rsidR="001F5B51">
        <w:rPr>
          <w:rFonts w:ascii="Arial" w:hAnsi="Arial" w:cs="Arial"/>
          <w:sz w:val="24"/>
          <w:szCs w:val="24"/>
        </w:rPr>
        <w:t>)</w:t>
      </w:r>
      <w:r w:rsidR="001F5B51" w:rsidRPr="0029180E">
        <w:rPr>
          <w:rFonts w:ascii="Arial" w:hAnsi="Arial" w:cs="Arial"/>
          <w:sz w:val="24"/>
          <w:szCs w:val="24"/>
        </w:rPr>
        <w:t>.</w:t>
      </w:r>
    </w:p>
    <w:p w:rsidR="00322F5D" w:rsidRDefault="00615F7C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 w:rsidRPr="00615F7C">
        <w:rPr>
          <w:rFonts w:ascii="Arial" w:hAnsi="Arial" w:cs="Arial"/>
          <w:sz w:val="24"/>
          <w:szCs w:val="24"/>
          <w:u w:val="single"/>
        </w:rPr>
        <w:t>ВЫСТУПИЛИ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15F7C" w:rsidRDefault="00615F7C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Кутузов В.Н. </w:t>
      </w:r>
      <w:r w:rsidR="0029180E">
        <w:rPr>
          <w:rFonts w:ascii="Arial" w:hAnsi="Arial" w:cs="Arial"/>
          <w:sz w:val="24"/>
          <w:szCs w:val="24"/>
        </w:rPr>
        <w:t>по вопросу оплаты работы в ночное и вечернее время;</w:t>
      </w:r>
    </w:p>
    <w:p w:rsidR="0029180E" w:rsidRDefault="0029180E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Мехренина В.А. прокомментировала пункт 5.5. проекта ОТС о минимальном размере заработной платы</w:t>
      </w:r>
      <w:r w:rsidR="001F5B51">
        <w:rPr>
          <w:rFonts w:ascii="Arial" w:hAnsi="Arial" w:cs="Arial"/>
          <w:sz w:val="24"/>
          <w:szCs w:val="24"/>
        </w:rPr>
        <w:t>;</w:t>
      </w:r>
    </w:p>
    <w:p w:rsidR="001F5B51" w:rsidRPr="00D5519B" w:rsidRDefault="001F5B51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Крупнова Т.А. </w:t>
      </w:r>
      <w:r w:rsidR="00247F51">
        <w:rPr>
          <w:rFonts w:ascii="Arial" w:hAnsi="Arial" w:cs="Arial"/>
          <w:sz w:val="24"/>
          <w:szCs w:val="24"/>
        </w:rPr>
        <w:t>с предложением убрать в п.5.5. проекта ОТС вторую часть: о минимальном размере оплаты труда неосновных видов деятельности.</w:t>
      </w:r>
    </w:p>
    <w:p w:rsidR="00E96864" w:rsidRDefault="00E96864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</w:t>
      </w: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  <w:r w:rsidRPr="00291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Поносова В.А. председателя профкома ОАО «ЧМК» об</w:t>
      </w:r>
      <w:r w:rsidRPr="00E96864">
        <w:rPr>
          <w:rFonts w:ascii="Arial" w:eastAsia="Times New Roman" w:hAnsi="Arial" w:cs="Arial"/>
          <w:sz w:val="24"/>
          <w:szCs w:val="24"/>
        </w:rPr>
        <w:t xml:space="preserve"> </w:t>
      </w:r>
      <w:r w:rsidRPr="00615F7C">
        <w:rPr>
          <w:rFonts w:ascii="Arial" w:eastAsia="Times New Roman" w:hAnsi="Arial" w:cs="Arial"/>
          <w:sz w:val="24"/>
          <w:szCs w:val="24"/>
        </w:rPr>
        <w:t>участии ППОР ОАО ЧМК в мероприятиях в поддержку   позиции профсоюзной стороны в переговорах по ОТС.</w:t>
      </w:r>
      <w:r w:rsidRPr="00E9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9180E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29180E">
        <w:rPr>
          <w:rFonts w:ascii="Arial" w:hAnsi="Arial" w:cs="Arial"/>
          <w:sz w:val="24"/>
          <w:szCs w:val="24"/>
        </w:rPr>
        <w:t>Постановление президиума Челябинской областной орган</w:t>
      </w:r>
      <w:r>
        <w:rPr>
          <w:rFonts w:ascii="Arial" w:hAnsi="Arial" w:cs="Arial"/>
          <w:sz w:val="24"/>
          <w:szCs w:val="24"/>
        </w:rPr>
        <w:t xml:space="preserve">изации ГМПР №14-1 от 03.12.2013, </w:t>
      </w:r>
      <w:r w:rsidRPr="0029180E">
        <w:rPr>
          <w:rFonts w:ascii="Arial" w:hAnsi="Arial" w:cs="Arial"/>
          <w:sz w:val="24"/>
          <w:szCs w:val="24"/>
        </w:rPr>
        <w:t xml:space="preserve">Информационный листок </w:t>
      </w:r>
      <w:r>
        <w:rPr>
          <w:rFonts w:ascii="Arial" w:hAnsi="Arial" w:cs="Arial"/>
          <w:sz w:val="24"/>
          <w:szCs w:val="24"/>
        </w:rPr>
        <w:t xml:space="preserve">ЧОО ГМПР </w:t>
      </w:r>
      <w:r w:rsidRPr="0029180E">
        <w:rPr>
          <w:rFonts w:ascii="Arial" w:hAnsi="Arial" w:cs="Arial"/>
          <w:sz w:val="24"/>
          <w:szCs w:val="24"/>
        </w:rPr>
        <w:t>№10</w:t>
      </w:r>
      <w:r>
        <w:rPr>
          <w:rFonts w:ascii="Arial" w:hAnsi="Arial" w:cs="Arial"/>
          <w:sz w:val="24"/>
          <w:szCs w:val="24"/>
        </w:rPr>
        <w:t>).</w:t>
      </w:r>
    </w:p>
    <w:p w:rsidR="00E96864" w:rsidRDefault="00E96864" w:rsidP="00E96864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F7C">
        <w:rPr>
          <w:rFonts w:ascii="Arial" w:hAnsi="Arial" w:cs="Arial"/>
          <w:sz w:val="24"/>
          <w:szCs w:val="24"/>
          <w:u w:val="single"/>
        </w:rPr>
        <w:t>ВЫСТУПИЛИ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72AA7" w:rsidRPr="00D5519B" w:rsidRDefault="00247F51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Ваганов Е.Ю. </w:t>
      </w:r>
      <w:r w:rsidR="00273305">
        <w:rPr>
          <w:rFonts w:ascii="Arial" w:hAnsi="Arial" w:cs="Arial"/>
          <w:sz w:val="24"/>
          <w:szCs w:val="24"/>
        </w:rPr>
        <w:t xml:space="preserve">с информацией о ситуации мирового рынка металлургической отрасли, экономическом положении ОАО «ЧМК», с предложением не принимать активных действий со стороны профсоюзов, вести конструктивные переговоры по заключению ОТС. </w:t>
      </w:r>
    </w:p>
    <w:p w:rsidR="00273305" w:rsidRDefault="00273305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C75EF2" w:rsidRDefault="00307F02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 w:rsidR="00C75EF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83E64" w:rsidRDefault="00B83E64" w:rsidP="00772D15">
      <w:pPr>
        <w:spacing w:after="0"/>
        <w:ind w:firstLine="737"/>
        <w:jc w:val="both"/>
        <w:rPr>
          <w:rFonts w:ascii="Arial" w:hAnsi="Arial" w:cs="Arial"/>
          <w:sz w:val="24"/>
          <w:szCs w:val="24"/>
          <w:u w:val="single"/>
        </w:rPr>
      </w:pPr>
    </w:p>
    <w:p w:rsidR="0029180E" w:rsidRPr="0029180E" w:rsidRDefault="0029180E" w:rsidP="00772D1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>Информацию о ходе переговоров по заключению Отраслевого тарифного соглашения на 2014 и последующие годы  принять к сведению.</w:t>
      </w:r>
    </w:p>
    <w:p w:rsidR="0029180E" w:rsidRPr="0029180E" w:rsidRDefault="00B83E64" w:rsidP="00772D1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9180E" w:rsidRPr="0029180E">
        <w:rPr>
          <w:rFonts w:ascii="Arial" w:hAnsi="Arial" w:cs="Arial"/>
          <w:sz w:val="24"/>
          <w:szCs w:val="24"/>
        </w:rPr>
        <w:t xml:space="preserve">читать </w:t>
      </w:r>
      <w:r>
        <w:rPr>
          <w:rFonts w:ascii="Arial" w:hAnsi="Arial" w:cs="Arial"/>
          <w:sz w:val="24"/>
          <w:szCs w:val="24"/>
          <w:u w:val="single"/>
        </w:rPr>
        <w:t>не</w:t>
      </w:r>
      <w:r w:rsidR="0029180E" w:rsidRPr="00B83E64">
        <w:rPr>
          <w:rFonts w:ascii="Arial" w:hAnsi="Arial" w:cs="Arial"/>
          <w:sz w:val="24"/>
          <w:szCs w:val="24"/>
          <w:u w:val="single"/>
        </w:rPr>
        <w:t>приемлемыми</w:t>
      </w:r>
      <w:r w:rsidR="0029180E" w:rsidRPr="0029180E">
        <w:rPr>
          <w:rFonts w:ascii="Arial" w:hAnsi="Arial" w:cs="Arial"/>
          <w:sz w:val="24"/>
          <w:szCs w:val="24"/>
        </w:rPr>
        <w:t xml:space="preserve"> следующие п</w:t>
      </w:r>
      <w:r>
        <w:rPr>
          <w:rFonts w:ascii="Arial" w:hAnsi="Arial" w:cs="Arial"/>
          <w:sz w:val="24"/>
          <w:szCs w:val="24"/>
        </w:rPr>
        <w:t>редложения из проекта Отраслевого тарифного соглашения АМРОС</w:t>
      </w:r>
      <w:r w:rsidR="0029180E" w:rsidRPr="0029180E">
        <w:rPr>
          <w:rFonts w:ascii="Arial" w:hAnsi="Arial" w:cs="Arial"/>
          <w:sz w:val="24"/>
          <w:szCs w:val="24"/>
        </w:rPr>
        <w:t>:</w:t>
      </w:r>
    </w:p>
    <w:p w:rsidR="0029180E" w:rsidRPr="0029180E" w:rsidRDefault="00B83E64" w:rsidP="00772D15">
      <w:pPr>
        <w:numPr>
          <w:ilvl w:val="0"/>
          <w:numId w:val="11"/>
        </w:numPr>
        <w:tabs>
          <w:tab w:val="num" w:pos="720"/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п.5.5. – о минимальной заработной плате – 1,4-кратный размер от</w:t>
      </w:r>
      <w:r w:rsidR="0029180E" w:rsidRPr="0029180E">
        <w:rPr>
          <w:rFonts w:ascii="Arial" w:hAnsi="Arial" w:cs="Arial"/>
          <w:sz w:val="24"/>
          <w:szCs w:val="24"/>
        </w:rPr>
        <w:t xml:space="preserve"> прожиточного минимума трудоспособного населения на 4 квартал 2013</w:t>
      </w:r>
      <w:r>
        <w:rPr>
          <w:rFonts w:ascii="Arial" w:hAnsi="Arial" w:cs="Arial"/>
          <w:sz w:val="24"/>
          <w:szCs w:val="24"/>
        </w:rPr>
        <w:t xml:space="preserve"> года, а также д</w:t>
      </w:r>
      <w:r w:rsidR="0029180E" w:rsidRPr="0029180E">
        <w:rPr>
          <w:rFonts w:ascii="Arial" w:hAnsi="Arial" w:cs="Arial"/>
          <w:sz w:val="24"/>
          <w:szCs w:val="24"/>
        </w:rPr>
        <w:t xml:space="preserve">еление </w:t>
      </w:r>
      <w:r>
        <w:rPr>
          <w:rFonts w:ascii="Arial" w:hAnsi="Arial" w:cs="Arial"/>
          <w:sz w:val="24"/>
          <w:szCs w:val="24"/>
        </w:rPr>
        <w:t xml:space="preserve">труда </w:t>
      </w:r>
      <w:r w:rsidR="0029180E" w:rsidRPr="0029180E">
        <w:rPr>
          <w:rFonts w:ascii="Arial" w:hAnsi="Arial" w:cs="Arial"/>
          <w:sz w:val="24"/>
          <w:szCs w:val="24"/>
        </w:rPr>
        <w:t>работников на основные и неосновные виды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29180E" w:rsidRPr="0029180E" w:rsidRDefault="0029180E" w:rsidP="00772D15">
      <w:pPr>
        <w:numPr>
          <w:ilvl w:val="0"/>
          <w:numId w:val="11"/>
        </w:numPr>
        <w:tabs>
          <w:tab w:val="num" w:pos="720"/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 xml:space="preserve">По п.5.6. </w:t>
      </w:r>
      <w:r w:rsidR="00B83E64">
        <w:rPr>
          <w:rFonts w:ascii="Arial" w:hAnsi="Arial" w:cs="Arial"/>
          <w:sz w:val="24"/>
          <w:szCs w:val="24"/>
        </w:rPr>
        <w:t xml:space="preserve">– об </w:t>
      </w:r>
      <w:r w:rsidRPr="0029180E">
        <w:rPr>
          <w:rFonts w:ascii="Arial" w:hAnsi="Arial" w:cs="Arial"/>
          <w:sz w:val="24"/>
          <w:szCs w:val="24"/>
        </w:rPr>
        <w:t>индекс</w:t>
      </w:r>
      <w:r w:rsidR="00B83E64">
        <w:rPr>
          <w:rFonts w:ascii="Arial" w:hAnsi="Arial" w:cs="Arial"/>
          <w:sz w:val="24"/>
          <w:szCs w:val="24"/>
        </w:rPr>
        <w:t>ации</w:t>
      </w:r>
      <w:r w:rsidRPr="0029180E">
        <w:rPr>
          <w:rFonts w:ascii="Arial" w:hAnsi="Arial" w:cs="Arial"/>
          <w:sz w:val="24"/>
          <w:szCs w:val="24"/>
        </w:rPr>
        <w:t xml:space="preserve"> заработн</w:t>
      </w:r>
      <w:r w:rsidR="00B83E64">
        <w:rPr>
          <w:rFonts w:ascii="Arial" w:hAnsi="Arial" w:cs="Arial"/>
          <w:sz w:val="24"/>
          <w:szCs w:val="24"/>
        </w:rPr>
        <w:t>ой</w:t>
      </w:r>
      <w:r w:rsidRPr="0029180E">
        <w:rPr>
          <w:rFonts w:ascii="Arial" w:hAnsi="Arial" w:cs="Arial"/>
          <w:sz w:val="24"/>
          <w:szCs w:val="24"/>
        </w:rPr>
        <w:t xml:space="preserve"> плат</w:t>
      </w:r>
      <w:r w:rsidR="00B83E64">
        <w:rPr>
          <w:rFonts w:ascii="Arial" w:hAnsi="Arial" w:cs="Arial"/>
          <w:sz w:val="24"/>
          <w:szCs w:val="24"/>
        </w:rPr>
        <w:t>ы</w:t>
      </w:r>
      <w:r w:rsidRPr="0029180E">
        <w:rPr>
          <w:rFonts w:ascii="Arial" w:hAnsi="Arial" w:cs="Arial"/>
          <w:sz w:val="24"/>
          <w:szCs w:val="24"/>
        </w:rPr>
        <w:t>, а не тариф</w:t>
      </w:r>
      <w:r w:rsidR="00B83E64">
        <w:rPr>
          <w:rFonts w:ascii="Arial" w:hAnsi="Arial" w:cs="Arial"/>
          <w:sz w:val="24"/>
          <w:szCs w:val="24"/>
        </w:rPr>
        <w:t>ов</w:t>
      </w:r>
      <w:r w:rsidRPr="0029180E">
        <w:rPr>
          <w:rFonts w:ascii="Arial" w:hAnsi="Arial" w:cs="Arial"/>
          <w:sz w:val="24"/>
          <w:szCs w:val="24"/>
        </w:rPr>
        <w:t xml:space="preserve"> и оклад</w:t>
      </w:r>
      <w:r w:rsidR="00B83E64">
        <w:rPr>
          <w:rFonts w:ascii="Arial" w:hAnsi="Arial" w:cs="Arial"/>
          <w:sz w:val="24"/>
          <w:szCs w:val="24"/>
        </w:rPr>
        <w:t>ов</w:t>
      </w:r>
      <w:r w:rsidRPr="0029180E">
        <w:rPr>
          <w:rFonts w:ascii="Arial" w:hAnsi="Arial" w:cs="Arial"/>
          <w:sz w:val="24"/>
          <w:szCs w:val="24"/>
        </w:rPr>
        <w:t>.</w:t>
      </w:r>
    </w:p>
    <w:p w:rsidR="0029180E" w:rsidRPr="0029180E" w:rsidRDefault="0029180E" w:rsidP="00772D15">
      <w:pPr>
        <w:numPr>
          <w:ilvl w:val="0"/>
          <w:numId w:val="11"/>
        </w:numPr>
        <w:tabs>
          <w:tab w:val="num" w:pos="720"/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 xml:space="preserve">По п. 5.10 </w:t>
      </w:r>
      <w:r w:rsidR="00B83E64">
        <w:rPr>
          <w:rFonts w:ascii="Arial" w:hAnsi="Arial" w:cs="Arial"/>
          <w:sz w:val="24"/>
          <w:szCs w:val="24"/>
        </w:rPr>
        <w:t>– о возможности повышения заработной платы работодателем лишь при определенных жестких условиях при отсутствии чётко прописанных нормативов роста заработной платы;</w:t>
      </w:r>
    </w:p>
    <w:p w:rsidR="0029180E" w:rsidRPr="0029180E" w:rsidRDefault="00B83E64" w:rsidP="00772D15">
      <w:pPr>
        <w:numPr>
          <w:ilvl w:val="0"/>
          <w:numId w:val="11"/>
        </w:numPr>
        <w:tabs>
          <w:tab w:val="num" w:pos="720"/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п.5.9 – о снижении размера оплаты ночного времени работы и перенесением возможностей более высоких размеров оплаты на у</w:t>
      </w:r>
      <w:r w:rsidR="00772D15">
        <w:rPr>
          <w:rFonts w:ascii="Arial" w:hAnsi="Arial" w:cs="Arial"/>
          <w:sz w:val="24"/>
          <w:szCs w:val="24"/>
        </w:rPr>
        <w:t>ровень коллективных переговоров.</w:t>
      </w:r>
    </w:p>
    <w:p w:rsidR="0029180E" w:rsidRPr="0029180E" w:rsidRDefault="0029180E" w:rsidP="00772D1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 xml:space="preserve"> Поручить президиуму профкома решать организационные вопросы по участию ППОР ОАО Ч</w:t>
      </w:r>
      <w:r w:rsidR="00772D15">
        <w:rPr>
          <w:rFonts w:ascii="Arial" w:hAnsi="Arial" w:cs="Arial"/>
          <w:sz w:val="24"/>
          <w:szCs w:val="24"/>
        </w:rPr>
        <w:t xml:space="preserve">МК в мероприятиях в поддержку </w:t>
      </w:r>
      <w:r w:rsidRPr="0029180E">
        <w:rPr>
          <w:rFonts w:ascii="Arial" w:hAnsi="Arial" w:cs="Arial"/>
          <w:sz w:val="24"/>
          <w:szCs w:val="24"/>
        </w:rPr>
        <w:t>позиции профсоюзной ст</w:t>
      </w:r>
      <w:r w:rsidR="00772D15">
        <w:rPr>
          <w:rFonts w:ascii="Arial" w:hAnsi="Arial" w:cs="Arial"/>
          <w:sz w:val="24"/>
          <w:szCs w:val="24"/>
        </w:rPr>
        <w:t xml:space="preserve">ороны в переговорах по ОТС в г.г. Челябинске и </w:t>
      </w:r>
      <w:r w:rsidRPr="0029180E">
        <w:rPr>
          <w:rFonts w:ascii="Arial" w:hAnsi="Arial" w:cs="Arial"/>
          <w:sz w:val="24"/>
          <w:szCs w:val="24"/>
        </w:rPr>
        <w:t>Москве.</w:t>
      </w:r>
    </w:p>
    <w:p w:rsidR="0029180E" w:rsidRPr="0029180E" w:rsidRDefault="0029180E" w:rsidP="00772D1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>Председателям цеховых комитетов довести принятые решения до членов цеховых комитетов и членов профсоюза подразделений.</w:t>
      </w:r>
    </w:p>
    <w:p w:rsidR="0029180E" w:rsidRPr="0029180E" w:rsidRDefault="0029180E" w:rsidP="00772D15">
      <w:pPr>
        <w:numPr>
          <w:ilvl w:val="0"/>
          <w:numId w:val="10"/>
        </w:numPr>
        <w:tabs>
          <w:tab w:val="left" w:pos="993"/>
          <w:tab w:val="left" w:pos="1276"/>
        </w:tabs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9180E">
        <w:rPr>
          <w:rFonts w:ascii="Arial" w:hAnsi="Arial" w:cs="Arial"/>
          <w:sz w:val="24"/>
          <w:szCs w:val="24"/>
        </w:rPr>
        <w:t xml:space="preserve">Контроль </w:t>
      </w:r>
      <w:r w:rsidR="00772D15">
        <w:rPr>
          <w:rFonts w:ascii="Arial" w:hAnsi="Arial" w:cs="Arial"/>
          <w:sz w:val="24"/>
          <w:szCs w:val="24"/>
        </w:rPr>
        <w:t>над</w:t>
      </w:r>
      <w:r w:rsidRPr="0029180E">
        <w:rPr>
          <w:rFonts w:ascii="Arial" w:hAnsi="Arial" w:cs="Arial"/>
          <w:sz w:val="24"/>
          <w:szCs w:val="24"/>
        </w:rPr>
        <w:t xml:space="preserve"> выполнение</w:t>
      </w:r>
      <w:r w:rsidR="00772D15">
        <w:rPr>
          <w:rFonts w:ascii="Arial" w:hAnsi="Arial" w:cs="Arial"/>
          <w:sz w:val="24"/>
          <w:szCs w:val="24"/>
        </w:rPr>
        <w:t>м</w:t>
      </w:r>
      <w:r w:rsidRPr="0029180E">
        <w:rPr>
          <w:rFonts w:ascii="Arial" w:hAnsi="Arial" w:cs="Arial"/>
          <w:sz w:val="24"/>
          <w:szCs w:val="24"/>
        </w:rPr>
        <w:t xml:space="preserve"> постановления возложить на председателя профкома Поносова В.А..</w:t>
      </w:r>
    </w:p>
    <w:p w:rsidR="00307F02" w:rsidRPr="00C75EF2" w:rsidRDefault="00307F02" w:rsidP="00C75EF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5EF2" w:rsidRDefault="00C75EF2" w:rsidP="00772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</w:t>
      </w:r>
      <w:r w:rsidR="00772D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«Воздержались» – </w:t>
      </w:r>
      <w:r w:rsidR="00772D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        Против – </w:t>
      </w:r>
      <w:r w:rsidR="00772D15">
        <w:rPr>
          <w:rFonts w:ascii="Arial" w:hAnsi="Arial" w:cs="Arial"/>
          <w:sz w:val="24"/>
          <w:szCs w:val="24"/>
        </w:rPr>
        <w:t>0</w:t>
      </w: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3E6" w:rsidRDefault="004433E6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BB41B4">
        <w:rPr>
          <w:rFonts w:ascii="Arial" w:hAnsi="Arial" w:cs="Arial"/>
          <w:sz w:val="24"/>
          <w:szCs w:val="24"/>
        </w:rPr>
        <w:t>Е.А. Яковлева</w:t>
      </w:r>
    </w:p>
    <w:sectPr w:rsidR="00C16B35" w:rsidRPr="00A723CC" w:rsidSect="00273305">
      <w:pgSz w:w="11907" w:h="16840" w:code="9"/>
      <w:pgMar w:top="851" w:right="567" w:bottom="851" w:left="99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65" w:rsidRDefault="00E54265" w:rsidP="00AD6388">
      <w:pPr>
        <w:spacing w:after="0" w:line="240" w:lineRule="auto"/>
      </w:pPr>
      <w:r>
        <w:separator/>
      </w:r>
    </w:p>
  </w:endnote>
  <w:endnote w:type="continuationSeparator" w:id="1">
    <w:p w:rsidR="00E54265" w:rsidRDefault="00E54265" w:rsidP="00A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65" w:rsidRDefault="00E54265" w:rsidP="00AD6388">
      <w:pPr>
        <w:spacing w:after="0" w:line="240" w:lineRule="auto"/>
      </w:pPr>
      <w:r>
        <w:separator/>
      </w:r>
    </w:p>
  </w:footnote>
  <w:footnote w:type="continuationSeparator" w:id="1">
    <w:p w:rsidR="00E54265" w:rsidRDefault="00E54265" w:rsidP="00A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F01A5"/>
    <w:multiLevelType w:val="hybridMultilevel"/>
    <w:tmpl w:val="8BEA2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4F326696"/>
    <w:multiLevelType w:val="hybridMultilevel"/>
    <w:tmpl w:val="3882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81FBC"/>
    <w:multiLevelType w:val="hybridMultilevel"/>
    <w:tmpl w:val="3B4E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CC"/>
    <w:rsid w:val="000A432B"/>
    <w:rsid w:val="000D6344"/>
    <w:rsid w:val="00122F2F"/>
    <w:rsid w:val="001E3E33"/>
    <w:rsid w:val="001F5B51"/>
    <w:rsid w:val="00247F51"/>
    <w:rsid w:val="00262522"/>
    <w:rsid w:val="00273305"/>
    <w:rsid w:val="002807F6"/>
    <w:rsid w:val="0029180E"/>
    <w:rsid w:val="002A0281"/>
    <w:rsid w:val="002A397C"/>
    <w:rsid w:val="002F6D05"/>
    <w:rsid w:val="00307F02"/>
    <w:rsid w:val="003117EE"/>
    <w:rsid w:val="00322F5D"/>
    <w:rsid w:val="003C614F"/>
    <w:rsid w:val="003E6787"/>
    <w:rsid w:val="004433E6"/>
    <w:rsid w:val="00444F8E"/>
    <w:rsid w:val="00460090"/>
    <w:rsid w:val="00471926"/>
    <w:rsid w:val="005B3DF7"/>
    <w:rsid w:val="005F3994"/>
    <w:rsid w:val="00615F7C"/>
    <w:rsid w:val="006426D7"/>
    <w:rsid w:val="006529C3"/>
    <w:rsid w:val="00675F45"/>
    <w:rsid w:val="0068154C"/>
    <w:rsid w:val="006F44FB"/>
    <w:rsid w:val="00703905"/>
    <w:rsid w:val="00703E74"/>
    <w:rsid w:val="007258C1"/>
    <w:rsid w:val="00755D78"/>
    <w:rsid w:val="00772D15"/>
    <w:rsid w:val="00787959"/>
    <w:rsid w:val="007A237E"/>
    <w:rsid w:val="008F7CAC"/>
    <w:rsid w:val="0096747F"/>
    <w:rsid w:val="00972AA7"/>
    <w:rsid w:val="009A4C78"/>
    <w:rsid w:val="009C6676"/>
    <w:rsid w:val="009D2385"/>
    <w:rsid w:val="009D7689"/>
    <w:rsid w:val="00A068CA"/>
    <w:rsid w:val="00A57F77"/>
    <w:rsid w:val="00A723CC"/>
    <w:rsid w:val="00AA1673"/>
    <w:rsid w:val="00AD6388"/>
    <w:rsid w:val="00B114D4"/>
    <w:rsid w:val="00B44593"/>
    <w:rsid w:val="00B83E64"/>
    <w:rsid w:val="00BA6024"/>
    <w:rsid w:val="00BB41B4"/>
    <w:rsid w:val="00BC15FA"/>
    <w:rsid w:val="00BF6C4A"/>
    <w:rsid w:val="00C16B35"/>
    <w:rsid w:val="00C4643A"/>
    <w:rsid w:val="00C47684"/>
    <w:rsid w:val="00C5026B"/>
    <w:rsid w:val="00C6092E"/>
    <w:rsid w:val="00C75EF2"/>
    <w:rsid w:val="00CD4BE0"/>
    <w:rsid w:val="00D5519B"/>
    <w:rsid w:val="00DA3D34"/>
    <w:rsid w:val="00E16064"/>
    <w:rsid w:val="00E54265"/>
    <w:rsid w:val="00E96864"/>
    <w:rsid w:val="00EA09E5"/>
    <w:rsid w:val="00EC031E"/>
    <w:rsid w:val="00F53082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4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  <w:style w:type="table" w:styleId="a6">
    <w:name w:val="Table Grid"/>
    <w:basedOn w:val="a1"/>
    <w:rsid w:val="009A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388"/>
  </w:style>
  <w:style w:type="paragraph" w:styleId="a9">
    <w:name w:val="footer"/>
    <w:basedOn w:val="a"/>
    <w:link w:val="aa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22</cp:revision>
  <cp:lastPrinted>2013-12-11T09:03:00Z</cp:lastPrinted>
  <dcterms:created xsi:type="dcterms:W3CDTF">2012-09-26T03:04:00Z</dcterms:created>
  <dcterms:modified xsi:type="dcterms:W3CDTF">2013-12-11T09:24:00Z</dcterms:modified>
</cp:coreProperties>
</file>